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4C25" w14:textId="77777777" w:rsidR="00EA7681" w:rsidRDefault="00054C1C" w:rsidP="00054C1C">
      <w:pPr>
        <w:jc w:val="right"/>
        <w:rPr>
          <w:i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52D226E" wp14:editId="6F8EC00F">
            <wp:simplePos x="0" y="0"/>
            <wp:positionH relativeFrom="column">
              <wp:posOffset>109220</wp:posOffset>
            </wp:positionH>
            <wp:positionV relativeFrom="page">
              <wp:posOffset>1153795</wp:posOffset>
            </wp:positionV>
            <wp:extent cx="899160" cy="908685"/>
            <wp:effectExtent l="0" t="0" r="0" b="5715"/>
            <wp:wrapSquare wrapText="right"/>
            <wp:docPr id="2" name="Obraz 2" descr="Logop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p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</w:rPr>
        <w:t xml:space="preserve">      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526AE114" wp14:editId="6949B02D">
            <wp:extent cx="2633472" cy="1058382"/>
            <wp:effectExtent l="0" t="0" r="0" b="0"/>
            <wp:docPr id="1" name="Obraz 1" descr="https://puls.edu.pl/sites/default/files/logo_zielone_polskie_uklad_pozio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uls.edu.pl/sites/default/files/logo_zielone_polskie_uklad_poziom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582" cy="1060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1F178" w14:textId="77777777" w:rsidR="00EA7681" w:rsidRDefault="00EA7681">
      <w:pPr>
        <w:rPr>
          <w:i/>
        </w:rPr>
      </w:pPr>
    </w:p>
    <w:p w14:paraId="5639741D" w14:textId="77777777" w:rsidR="006811C2" w:rsidRPr="007D0926" w:rsidRDefault="0025628D">
      <w:pPr>
        <w:rPr>
          <w:b/>
          <w:i/>
          <w:sz w:val="24"/>
          <w:szCs w:val="24"/>
        </w:rPr>
      </w:pPr>
      <w:r w:rsidRPr="007D0926">
        <w:rPr>
          <w:b/>
          <w:i/>
          <w:sz w:val="24"/>
          <w:szCs w:val="24"/>
        </w:rPr>
        <w:t>Szanowni Członkowie i Sympatycy Polskiego Towarzystwa</w:t>
      </w:r>
      <w:r w:rsidR="00255693" w:rsidRPr="007D0926">
        <w:rPr>
          <w:b/>
          <w:i/>
          <w:sz w:val="24"/>
          <w:szCs w:val="24"/>
        </w:rPr>
        <w:t xml:space="preserve"> Entomologicznego</w:t>
      </w:r>
    </w:p>
    <w:p w14:paraId="75286F79" w14:textId="77777777" w:rsidR="0025628D" w:rsidRDefault="0025628D">
      <w:r>
        <w:tab/>
        <w:t>Polskie Towarzystwo Entomologiczne zaprasza na 52 Walny Zjazd, który będzie połączony z konferencją naukową nt.:</w:t>
      </w:r>
    </w:p>
    <w:p w14:paraId="2B496739" w14:textId="77777777" w:rsidR="0072591A" w:rsidRPr="00F40303" w:rsidRDefault="0072591A" w:rsidP="0072591A">
      <w:pPr>
        <w:jc w:val="center"/>
        <w:rPr>
          <w:sz w:val="24"/>
        </w:rPr>
      </w:pPr>
      <w:r w:rsidRPr="00F40303">
        <w:rPr>
          <w:b/>
          <w:sz w:val="24"/>
        </w:rPr>
        <w:t>Zmiany zasięgów owadów, ich przyczyny i skutki</w:t>
      </w:r>
    </w:p>
    <w:p w14:paraId="3A09CFB2" w14:textId="77777777" w:rsidR="00255693" w:rsidRDefault="00255693" w:rsidP="00255693">
      <w:r>
        <w:rPr>
          <w:b/>
        </w:rPr>
        <w:tab/>
      </w:r>
      <w:r w:rsidRPr="00255693">
        <w:t xml:space="preserve">Konferencja i Zjazd </w:t>
      </w:r>
      <w:r w:rsidR="00C34EC4" w:rsidRPr="00255693">
        <w:t>odbęd</w:t>
      </w:r>
      <w:r w:rsidR="00C34EC4">
        <w:t>ą</w:t>
      </w:r>
      <w:r w:rsidR="00C34EC4" w:rsidRPr="00255693">
        <w:t xml:space="preserve"> </w:t>
      </w:r>
      <w:r w:rsidRPr="00255693">
        <w:t xml:space="preserve">się w dniach </w:t>
      </w:r>
      <w:r w:rsidRPr="00AD42E4">
        <w:rPr>
          <w:b/>
        </w:rPr>
        <w:t>8-11 września 2022</w:t>
      </w:r>
      <w:r w:rsidRPr="00255693">
        <w:t xml:space="preserve"> roku w Chęcinach (Europejskie Centrum Edukacji Geologicznej)</w:t>
      </w:r>
      <w:r>
        <w:t>.</w:t>
      </w:r>
    </w:p>
    <w:p w14:paraId="17C3B194" w14:textId="77777777" w:rsidR="00C75F2B" w:rsidRDefault="00C75F2B" w:rsidP="00E9660A">
      <w:pPr>
        <w:spacing w:line="360" w:lineRule="auto"/>
        <w:ind w:firstLine="708"/>
        <w:jc w:val="both"/>
      </w:pPr>
      <w:r>
        <w:t>Proponowany temat Konferencji nawiązuje do obserwowanych na coraz większą skalę zmian zasięgów owadów. Wynikają one z szeregu przyczyn. Jedną jest zawlekanie różnych organizmów, w tym owadów</w:t>
      </w:r>
      <w:r w:rsidR="00693284">
        <w:t>,</w:t>
      </w:r>
      <w:r w:rsidR="00E06CA9">
        <w:t xml:space="preserve"> będące skutkiem globalizacji, powszechności i łatwości transportu</w:t>
      </w:r>
      <w:r>
        <w:t xml:space="preserve">. Drugą przyczyną są zachodzące z rosnącą dynamiką zmiany klimatyczne pociągające za sobą zmiany zasięgów owadów. Gatunki południowe rozprzestrzeniają się na północ, gatunki północne wycofują się </w:t>
      </w:r>
      <w:r w:rsidR="00E06CA9">
        <w:t>ku północy i wyższym położeniom górskim.</w:t>
      </w:r>
      <w:r>
        <w:t xml:space="preserve"> Niesie to za sobą konsekwencje dla funkcjonowania ekosystemów oraz gospodarki człowieka. </w:t>
      </w:r>
      <w:r w:rsidR="00E06CA9">
        <w:t>Na procesy te nakładają się antropogeniczne przekształcenia siedlisk, dodatkowo komplikując obraz zachodzących zmian zasięgów.</w:t>
      </w:r>
      <w:r>
        <w:t xml:space="preserve"> Konferencja ma na celu podsumowanie wiedzy na temat </w:t>
      </w:r>
      <w:r w:rsidR="00E06CA9">
        <w:t>tych zagadnień</w:t>
      </w:r>
      <w:r>
        <w:t xml:space="preserve">. Mamy nadzieję, że tak szeroka i </w:t>
      </w:r>
      <w:r w:rsidRPr="00C34EC4">
        <w:t>jednocześnie aktualna tematyka zainteresuje środowisko entomologów, którzy zechcą podzielić się wynikami swoich badań w postaci referatów oraz posterów. Dla osób zaczynających swoją przygodę z nauką, czyli dla studentów</w:t>
      </w:r>
      <w:r>
        <w:t xml:space="preserve"> i doktorantów, przewidujemy wyróżnieni</w:t>
      </w:r>
      <w:r w:rsidR="00E06CA9">
        <w:t>e</w:t>
      </w:r>
      <w:r>
        <w:t xml:space="preserve"> najlepsze</w:t>
      </w:r>
      <w:r w:rsidR="00E06CA9">
        <w:t>go</w:t>
      </w:r>
      <w:r>
        <w:t xml:space="preserve"> </w:t>
      </w:r>
      <w:r w:rsidR="00E06CA9">
        <w:t xml:space="preserve">wystąpienia </w:t>
      </w:r>
      <w:r>
        <w:t>oraz poster</w:t>
      </w:r>
      <w:r w:rsidR="00E06CA9">
        <w:t>u</w:t>
      </w:r>
      <w:r>
        <w:t xml:space="preserve">. </w:t>
      </w:r>
    </w:p>
    <w:p w14:paraId="498049BD" w14:textId="77777777" w:rsidR="0025628D" w:rsidRDefault="00E720A3" w:rsidP="00E9660A">
      <w:pPr>
        <w:spacing w:line="360" w:lineRule="auto"/>
        <w:ind w:firstLine="708"/>
        <w:jc w:val="both"/>
      </w:pPr>
      <w:r>
        <w:t xml:space="preserve">Ważną </w:t>
      </w:r>
      <w:r w:rsidR="0025628D">
        <w:t xml:space="preserve">dla Członków </w:t>
      </w:r>
      <w:r>
        <w:t>częścią</w:t>
      </w:r>
      <w:r w:rsidR="0025628D">
        <w:t xml:space="preserve"> Zjazdu będzie Walne </w:t>
      </w:r>
      <w:r>
        <w:t>Zgromadzenie</w:t>
      </w:r>
      <w:r w:rsidR="0025628D">
        <w:t xml:space="preserve">, podczas którego dokonamy wyboru nowych Władz PTEnt. Warto nadmienić, że 52 Walny Zjazd przypada na rok przed </w:t>
      </w:r>
      <w:r>
        <w:t>stuleciem</w:t>
      </w:r>
      <w:r w:rsidR="0025628D">
        <w:t xml:space="preserve"> naszej Organizacji, a uczestniczyć w nim ma prawo każdy Członek PTEnt., który ma opłacone na bieżąco składki</w:t>
      </w:r>
      <w:r>
        <w:t>. Uczestnictwo w Walnym Zgromadzeniu jest</w:t>
      </w:r>
      <w:r w:rsidR="00255693">
        <w:t xml:space="preserve"> </w:t>
      </w:r>
      <w:r>
        <w:t>nie</w:t>
      </w:r>
      <w:r w:rsidR="00255693">
        <w:t>zależne od uczestnictwa w Konferencji.</w:t>
      </w:r>
    </w:p>
    <w:p w14:paraId="29F52771" w14:textId="652F6373" w:rsidR="0086734E" w:rsidRDefault="00743876" w:rsidP="00743876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6734E">
        <w:t>Serdecznie zapraszamy!</w:t>
      </w:r>
    </w:p>
    <w:p w14:paraId="5999C2BB" w14:textId="2CA09929" w:rsidR="00255693" w:rsidRDefault="0086734E" w:rsidP="00743876">
      <w:pPr>
        <w:ind w:firstLine="708"/>
        <w:jc w:val="both"/>
      </w:pPr>
      <w:r>
        <w:t xml:space="preserve">                                                                                   KOMITET ORGANIZACYJNY</w:t>
      </w:r>
      <w:r w:rsidR="00743876">
        <w:tab/>
      </w:r>
    </w:p>
    <w:p w14:paraId="01BD16F1" w14:textId="5479D731" w:rsidR="00567D1D" w:rsidRDefault="00567D1D" w:rsidP="00255693">
      <w:pPr>
        <w:jc w:val="both"/>
      </w:pPr>
    </w:p>
    <w:p w14:paraId="61415A33" w14:textId="77777777" w:rsidR="00853BA1" w:rsidRDefault="00853BA1" w:rsidP="00255693">
      <w:pPr>
        <w:jc w:val="both"/>
      </w:pPr>
    </w:p>
    <w:p w14:paraId="4E25CF07" w14:textId="77777777" w:rsidR="00255693" w:rsidRDefault="00255693" w:rsidP="00255693">
      <w:pPr>
        <w:jc w:val="center"/>
      </w:pPr>
      <w:r>
        <w:t>RAMOWY PROGRAM 52 ZJAZDU PTEnt. oraz KONFERENCJI NAUKOWEJ nt.:</w:t>
      </w:r>
    </w:p>
    <w:p w14:paraId="1B841138" w14:textId="77777777" w:rsidR="00255693" w:rsidRPr="00F40303" w:rsidRDefault="004312A5" w:rsidP="00255693">
      <w:pPr>
        <w:jc w:val="center"/>
      </w:pPr>
      <w:r w:rsidRPr="00F40303">
        <w:rPr>
          <w:b/>
        </w:rPr>
        <w:t>Z</w:t>
      </w:r>
      <w:r w:rsidR="00255693" w:rsidRPr="00F40303">
        <w:rPr>
          <w:b/>
        </w:rPr>
        <w:t>miany zasięgów owadów</w:t>
      </w:r>
      <w:r w:rsidRPr="00F40303">
        <w:rPr>
          <w:b/>
        </w:rPr>
        <w:t>, ich przyczyny i skutki</w:t>
      </w:r>
    </w:p>
    <w:p w14:paraId="34955B60" w14:textId="77777777" w:rsidR="008963F4" w:rsidRDefault="008963F4" w:rsidP="00255693">
      <w:pPr>
        <w:jc w:val="center"/>
      </w:pPr>
    </w:p>
    <w:p w14:paraId="60DF3708" w14:textId="77777777" w:rsidR="008963F4" w:rsidRDefault="008963F4" w:rsidP="008963F4">
      <w:r>
        <w:t>8 września 2022 (czwartek) – przyjazd uczestników oraz rozpoczęcie Zjazdu i Konferencji</w:t>
      </w:r>
    </w:p>
    <w:p w14:paraId="6E4F20D8" w14:textId="77777777" w:rsidR="008963F4" w:rsidRDefault="008963F4" w:rsidP="008963F4">
      <w:r>
        <w:t xml:space="preserve">9 września 2022 (piątek) – sesje referatowe i </w:t>
      </w:r>
      <w:proofErr w:type="spellStart"/>
      <w:r>
        <w:t>posterowa</w:t>
      </w:r>
      <w:proofErr w:type="spellEnd"/>
    </w:p>
    <w:p w14:paraId="6CABF0BB" w14:textId="77777777" w:rsidR="008963F4" w:rsidRDefault="008963F4" w:rsidP="008963F4">
      <w:r>
        <w:t>10 września 2022 (sobota) – sesje referatowe i zakończenie części konferencyjnej, po południu Walne Zgromadzenie Członków PTEnt.</w:t>
      </w:r>
    </w:p>
    <w:p w14:paraId="1B3F364A" w14:textId="77777777" w:rsidR="008963F4" w:rsidRDefault="008963F4" w:rsidP="008963F4">
      <w:r>
        <w:t>11 września 2022 (</w:t>
      </w:r>
      <w:r w:rsidR="004312A5">
        <w:t>niedziela</w:t>
      </w:r>
      <w:r>
        <w:t xml:space="preserve">) – wycieczka naukowo-krajoznawcza </w:t>
      </w:r>
    </w:p>
    <w:p w14:paraId="63126E33" w14:textId="77777777" w:rsidR="008963F4" w:rsidRDefault="008963F4" w:rsidP="008963F4"/>
    <w:p w14:paraId="551A9901" w14:textId="77777777" w:rsidR="00CE1EE8" w:rsidRDefault="00CE1EE8" w:rsidP="008963F4">
      <w:pPr>
        <w:rPr>
          <w:b/>
        </w:rPr>
      </w:pPr>
      <w:r w:rsidRPr="00CE1EE8">
        <w:rPr>
          <w:b/>
        </w:rPr>
        <w:t>NOCLEGI:</w:t>
      </w:r>
    </w:p>
    <w:p w14:paraId="786CAC94" w14:textId="77777777" w:rsidR="00CE1EE8" w:rsidRDefault="00CE1EE8" w:rsidP="00CE1EE8">
      <w:pPr>
        <w:spacing w:line="240" w:lineRule="auto"/>
      </w:pPr>
      <w:r>
        <w:t>Noclegi można zarezerwować i opłacić w miejscu odbywania się Konferencji w</w:t>
      </w:r>
    </w:p>
    <w:p w14:paraId="7C259536" w14:textId="77777777" w:rsidR="00CE1EE8" w:rsidRDefault="00CE1EE8" w:rsidP="00CE1EE8">
      <w:pPr>
        <w:spacing w:line="240" w:lineRule="auto"/>
      </w:pPr>
      <w:r>
        <w:t xml:space="preserve"> Europejskim Centrum Edukacji Ekologicznej (</w:t>
      </w:r>
      <w:hyperlink r:id="rId7" w:history="1">
        <w:r w:rsidRPr="007842F3">
          <w:rPr>
            <w:rStyle w:val="Hipercze"/>
          </w:rPr>
          <w:t>https://www.eceg.uw.edu.pl</w:t>
        </w:r>
      </w:hyperlink>
      <w:r>
        <w:t>)</w:t>
      </w:r>
    </w:p>
    <w:p w14:paraId="48DA24BD" w14:textId="74986768" w:rsidR="00FD5571" w:rsidRPr="000C400F" w:rsidRDefault="00FD5571" w:rsidP="00CE1EE8">
      <w:pPr>
        <w:spacing w:line="240" w:lineRule="auto"/>
        <w:rPr>
          <w:u w:val="single"/>
        </w:rPr>
      </w:pPr>
      <w:r w:rsidRPr="000C400F">
        <w:rPr>
          <w:u w:val="single"/>
        </w:rPr>
        <w:t xml:space="preserve">Orientacyjne ceny: </w:t>
      </w:r>
    </w:p>
    <w:p w14:paraId="73C044B1" w14:textId="77777777" w:rsidR="00C46296" w:rsidRDefault="00FD5571" w:rsidP="00CE1EE8">
      <w:pPr>
        <w:spacing w:line="240" w:lineRule="auto"/>
      </w:pPr>
      <w:r>
        <w:t xml:space="preserve">pokoje o podwyższonym standardzie: </w:t>
      </w:r>
    </w:p>
    <w:p w14:paraId="321838EE" w14:textId="77777777" w:rsidR="00C46296" w:rsidRDefault="00403431" w:rsidP="00CE1EE8">
      <w:pPr>
        <w:spacing w:line="240" w:lineRule="auto"/>
      </w:pPr>
      <w:r>
        <w:t xml:space="preserve">– </w:t>
      </w:r>
      <w:r w:rsidR="00C46296">
        <w:t xml:space="preserve">pokój 1-osobowy – </w:t>
      </w:r>
      <w:r w:rsidR="00FD5571">
        <w:t xml:space="preserve">110 zł netto, </w:t>
      </w:r>
    </w:p>
    <w:p w14:paraId="664CDB66" w14:textId="77777777" w:rsidR="00FD5571" w:rsidRDefault="00403431" w:rsidP="00CE1EE8">
      <w:pPr>
        <w:spacing w:line="240" w:lineRule="auto"/>
      </w:pPr>
      <w:r>
        <w:t xml:space="preserve">– </w:t>
      </w:r>
      <w:r w:rsidR="00C46296">
        <w:t xml:space="preserve">miejsce w pokoju 2-osobowym – </w:t>
      </w:r>
      <w:r w:rsidR="00FD5571">
        <w:t>70 zł netto;</w:t>
      </w:r>
    </w:p>
    <w:p w14:paraId="2D89C933" w14:textId="77777777" w:rsidR="00403431" w:rsidRDefault="00FD5571" w:rsidP="00FD5571">
      <w:pPr>
        <w:spacing w:line="240" w:lineRule="auto"/>
      </w:pPr>
      <w:r>
        <w:t xml:space="preserve">pokoje o podstawowym </w:t>
      </w:r>
      <w:r w:rsidR="00403431">
        <w:t xml:space="preserve">standardzie: </w:t>
      </w:r>
      <w:r>
        <w:t xml:space="preserve"> </w:t>
      </w:r>
    </w:p>
    <w:p w14:paraId="19F867A5" w14:textId="77777777" w:rsidR="00403431" w:rsidRDefault="00403431" w:rsidP="00FD5571">
      <w:pPr>
        <w:spacing w:line="240" w:lineRule="auto"/>
      </w:pPr>
      <w:r>
        <w:t xml:space="preserve">– pokój 1-osobowy </w:t>
      </w:r>
      <w:r w:rsidR="00993676">
        <w:t xml:space="preserve">–  </w:t>
      </w:r>
      <w:r w:rsidR="00FD5571">
        <w:t xml:space="preserve">90 zł netto, </w:t>
      </w:r>
    </w:p>
    <w:p w14:paraId="69ACEEAB" w14:textId="77777777" w:rsidR="00FD5571" w:rsidRDefault="00403431" w:rsidP="00FD5571">
      <w:pPr>
        <w:spacing w:line="240" w:lineRule="auto"/>
      </w:pPr>
      <w:r>
        <w:t>–</w:t>
      </w:r>
      <w:r w:rsidR="00993676" w:rsidRPr="00993676">
        <w:t xml:space="preserve"> </w:t>
      </w:r>
      <w:r w:rsidR="00993676">
        <w:t xml:space="preserve">miejsce w pokoju 2-osobowym – </w:t>
      </w:r>
      <w:r>
        <w:t xml:space="preserve"> </w:t>
      </w:r>
      <w:r w:rsidR="00FD5571">
        <w:t>60 zł netto</w:t>
      </w:r>
      <w:r w:rsidR="00993676">
        <w:t>.</w:t>
      </w:r>
    </w:p>
    <w:p w14:paraId="2A4D0C23" w14:textId="77777777" w:rsidR="00CE1EE8" w:rsidRDefault="00CE1EE8" w:rsidP="00CE1EE8">
      <w:pPr>
        <w:spacing w:line="240" w:lineRule="auto"/>
        <w:rPr>
          <w:b/>
        </w:rPr>
      </w:pPr>
      <w:r w:rsidRPr="00CE1EE8">
        <w:rPr>
          <w:b/>
        </w:rPr>
        <w:t>WYŻYWIENIE:</w:t>
      </w:r>
    </w:p>
    <w:p w14:paraId="68D75169" w14:textId="77777777" w:rsidR="00CE1EE8" w:rsidRDefault="00D63FDE" w:rsidP="00CE1EE8">
      <w:pPr>
        <w:spacing w:line="240" w:lineRule="auto"/>
      </w:pPr>
      <w:r>
        <w:t xml:space="preserve">– </w:t>
      </w:r>
      <w:r w:rsidR="00475F77">
        <w:t>ś</w:t>
      </w:r>
      <w:r w:rsidR="00CE1EE8">
        <w:t xml:space="preserve">niadania – </w:t>
      </w:r>
      <w:r w:rsidR="00B65EFE">
        <w:t>2</w:t>
      </w:r>
      <w:r w:rsidR="008D5F42">
        <w:t>5</w:t>
      </w:r>
      <w:r w:rsidR="00B65EFE">
        <w:t xml:space="preserve"> zł</w:t>
      </w:r>
    </w:p>
    <w:p w14:paraId="275B19EA" w14:textId="77777777" w:rsidR="00CE1EE8" w:rsidRDefault="00D63FDE" w:rsidP="00CE1EE8">
      <w:pPr>
        <w:spacing w:line="240" w:lineRule="auto"/>
      </w:pPr>
      <w:r>
        <w:t xml:space="preserve">– </w:t>
      </w:r>
      <w:r w:rsidR="00475F77">
        <w:t>o</w:t>
      </w:r>
      <w:r w:rsidR="00CE1EE8">
        <w:t xml:space="preserve">biady – </w:t>
      </w:r>
      <w:r w:rsidR="00B65EFE">
        <w:t>35 zł</w:t>
      </w:r>
    </w:p>
    <w:p w14:paraId="6CFDE7A5" w14:textId="77777777" w:rsidR="00CE1EE8" w:rsidRDefault="00D63FDE" w:rsidP="00CE1EE8">
      <w:pPr>
        <w:spacing w:line="240" w:lineRule="auto"/>
      </w:pPr>
      <w:r>
        <w:t xml:space="preserve">– </w:t>
      </w:r>
      <w:r w:rsidR="00475F77">
        <w:t>k</w:t>
      </w:r>
      <w:r w:rsidR="00CE1EE8">
        <w:t xml:space="preserve">olacje – </w:t>
      </w:r>
      <w:r w:rsidR="00B65EFE">
        <w:t>3</w:t>
      </w:r>
      <w:r w:rsidR="008D5F42">
        <w:t>0</w:t>
      </w:r>
      <w:r w:rsidR="00B65EFE">
        <w:t xml:space="preserve"> zł</w:t>
      </w:r>
    </w:p>
    <w:p w14:paraId="63AC8346" w14:textId="77777777" w:rsidR="00CE1EE8" w:rsidRDefault="00CE1EE8" w:rsidP="00CE1EE8">
      <w:pPr>
        <w:spacing w:line="240" w:lineRule="auto"/>
        <w:rPr>
          <w:b/>
        </w:rPr>
      </w:pPr>
      <w:r w:rsidRPr="00CE1EE8">
        <w:rPr>
          <w:b/>
        </w:rPr>
        <w:t>WPISOWE:</w:t>
      </w:r>
    </w:p>
    <w:p w14:paraId="6C3508A4" w14:textId="77777777" w:rsidR="00CE1EE8" w:rsidRPr="00DA54D2" w:rsidRDefault="00D63FDE" w:rsidP="00CE1EE8">
      <w:pPr>
        <w:spacing w:line="240" w:lineRule="auto"/>
      </w:pPr>
      <w:r>
        <w:t xml:space="preserve">– </w:t>
      </w:r>
      <w:r w:rsidR="000C400F">
        <w:t>c</w:t>
      </w:r>
      <w:r w:rsidR="00CE1EE8" w:rsidRPr="00DA54D2">
        <w:t>złonkowie z opłaconymi składkami: 300 zł;</w:t>
      </w:r>
    </w:p>
    <w:p w14:paraId="49997137" w14:textId="77777777" w:rsidR="00CE1EE8" w:rsidRPr="00DA54D2" w:rsidRDefault="00D63FDE" w:rsidP="00CE1EE8">
      <w:pPr>
        <w:spacing w:line="240" w:lineRule="auto"/>
      </w:pPr>
      <w:r>
        <w:t xml:space="preserve">– </w:t>
      </w:r>
      <w:r w:rsidR="000C400F">
        <w:t>s</w:t>
      </w:r>
      <w:r w:rsidR="00CE1EE8" w:rsidRPr="00DA54D2">
        <w:t xml:space="preserve">tudenci i doktoranci: </w:t>
      </w:r>
      <w:r w:rsidR="00FD5571" w:rsidRPr="00DA54D2">
        <w:t>250 zł;</w:t>
      </w:r>
    </w:p>
    <w:p w14:paraId="1E992BB7" w14:textId="77777777" w:rsidR="00FD5571" w:rsidRPr="00DA54D2" w:rsidRDefault="00D63FDE" w:rsidP="00CE1EE8">
      <w:pPr>
        <w:spacing w:line="240" w:lineRule="auto"/>
      </w:pPr>
      <w:r>
        <w:t xml:space="preserve">– </w:t>
      </w:r>
      <w:r w:rsidR="000C400F">
        <w:t>p</w:t>
      </w:r>
      <w:r w:rsidR="00FD5571" w:rsidRPr="00DA54D2">
        <w:t>ozostałe osoby: 450 zł.</w:t>
      </w:r>
    </w:p>
    <w:p w14:paraId="752ED20F" w14:textId="77777777" w:rsidR="00037E6E" w:rsidRDefault="00037E6E" w:rsidP="00CE1EE8">
      <w:pPr>
        <w:spacing w:line="240" w:lineRule="auto"/>
        <w:rPr>
          <w:b/>
        </w:rPr>
      </w:pPr>
    </w:p>
    <w:p w14:paraId="7471D66E" w14:textId="77777777" w:rsidR="00FD5571" w:rsidRDefault="001571A7" w:rsidP="00CE1EE8">
      <w:pPr>
        <w:spacing w:line="240" w:lineRule="auto"/>
        <w:rPr>
          <w:b/>
        </w:rPr>
      </w:pPr>
      <w:r>
        <w:rPr>
          <w:b/>
        </w:rPr>
        <w:lastRenderedPageBreak/>
        <w:t>WAŻNE TERMINY:</w:t>
      </w:r>
    </w:p>
    <w:p w14:paraId="4E3C21F6" w14:textId="77777777" w:rsidR="00FD5571" w:rsidRPr="00743876" w:rsidRDefault="002E3966" w:rsidP="00CE1EE8">
      <w:pPr>
        <w:spacing w:line="240" w:lineRule="auto"/>
      </w:pPr>
      <w:r>
        <w:t xml:space="preserve">– </w:t>
      </w:r>
      <w:r w:rsidR="00475F77">
        <w:t>z</w:t>
      </w:r>
      <w:r w:rsidR="00FD5571" w:rsidRPr="00DA54D2">
        <w:t xml:space="preserve">głoszenie uczestnictwa: </w:t>
      </w:r>
      <w:r w:rsidR="00FD5571" w:rsidRPr="00927D2C">
        <w:rPr>
          <w:u w:val="single"/>
        </w:rPr>
        <w:t>do 30 maja 2022 roku</w:t>
      </w:r>
      <w:r w:rsidR="00743876">
        <w:rPr>
          <w:u w:val="single"/>
        </w:rPr>
        <w:t xml:space="preserve"> </w:t>
      </w:r>
      <w:r w:rsidR="00F311CB">
        <w:rPr>
          <w:u w:val="single"/>
        </w:rPr>
        <w:t xml:space="preserve">, </w:t>
      </w:r>
      <w:r w:rsidR="00743876" w:rsidRPr="00743876">
        <w:t xml:space="preserve">na adres e-mail: </w:t>
      </w:r>
      <w:r w:rsidR="00743876" w:rsidRPr="00F311CB">
        <w:rPr>
          <w:b/>
        </w:rPr>
        <w:t>beata.borowiak@up.poznan.pl</w:t>
      </w:r>
    </w:p>
    <w:p w14:paraId="73EFB8B3" w14:textId="77777777" w:rsidR="00743876" w:rsidRPr="00743876" w:rsidRDefault="002E3966" w:rsidP="00743876">
      <w:pPr>
        <w:spacing w:line="240" w:lineRule="auto"/>
      </w:pPr>
      <w:r>
        <w:t xml:space="preserve">– </w:t>
      </w:r>
      <w:r w:rsidR="00567D1D">
        <w:t>w</w:t>
      </w:r>
      <w:r w:rsidR="00FD5571" w:rsidRPr="00DA54D2">
        <w:t>płat</w:t>
      </w:r>
      <w:r w:rsidR="00567D1D">
        <w:t>y</w:t>
      </w:r>
      <w:r w:rsidR="00FD5571" w:rsidRPr="00DA54D2">
        <w:t xml:space="preserve"> za wpisowe i wyżywienie: </w:t>
      </w:r>
      <w:r w:rsidR="00FD5571" w:rsidRPr="00927D2C">
        <w:rPr>
          <w:u w:val="single"/>
        </w:rPr>
        <w:t>do 30 czerwca 2022 roku</w:t>
      </w:r>
      <w:r w:rsidR="00743876">
        <w:rPr>
          <w:u w:val="single"/>
        </w:rPr>
        <w:t xml:space="preserve"> </w:t>
      </w:r>
      <w:r w:rsidR="00743876" w:rsidRPr="00743876">
        <w:t>(na konto PTEnt.: PKO BP S.A.</w:t>
      </w:r>
    </w:p>
    <w:p w14:paraId="4E8D9F2A" w14:textId="77777777" w:rsidR="00743876" w:rsidRDefault="00743876" w:rsidP="00743876">
      <w:pPr>
        <w:spacing w:line="240" w:lineRule="auto"/>
        <w:jc w:val="center"/>
        <w:rPr>
          <w:b/>
        </w:rPr>
      </w:pPr>
      <w:r w:rsidRPr="00743876">
        <w:rPr>
          <w:b/>
        </w:rPr>
        <w:t>81 1020 4027 0000 1402 0433 6616</w:t>
      </w:r>
    </w:p>
    <w:p w14:paraId="2A1FFD14" w14:textId="6236F715" w:rsidR="00F311CB" w:rsidRPr="00743876" w:rsidRDefault="00F311CB" w:rsidP="00743876">
      <w:pPr>
        <w:spacing w:line="240" w:lineRule="auto"/>
        <w:jc w:val="center"/>
        <w:rPr>
          <w:b/>
        </w:rPr>
      </w:pPr>
      <w:r>
        <w:rPr>
          <w:b/>
        </w:rPr>
        <w:t xml:space="preserve">z dopiskiem: </w:t>
      </w:r>
      <w:r w:rsidR="00E9660A">
        <w:rPr>
          <w:b/>
        </w:rPr>
        <w:t>„</w:t>
      </w:r>
      <w:r>
        <w:rPr>
          <w:b/>
        </w:rPr>
        <w:t>Zjazd 2022</w:t>
      </w:r>
      <w:r w:rsidR="00E9660A">
        <w:rPr>
          <w:b/>
        </w:rPr>
        <w:t>”</w:t>
      </w:r>
      <w:r>
        <w:rPr>
          <w:b/>
        </w:rPr>
        <w:t xml:space="preserve"> oraz </w:t>
      </w:r>
      <w:r w:rsidR="00E9660A">
        <w:rPr>
          <w:b/>
        </w:rPr>
        <w:t xml:space="preserve">podaniem </w:t>
      </w:r>
      <w:r>
        <w:rPr>
          <w:b/>
        </w:rPr>
        <w:t>nazwisk</w:t>
      </w:r>
      <w:r w:rsidR="00E9660A">
        <w:rPr>
          <w:b/>
        </w:rPr>
        <w:t>a</w:t>
      </w:r>
      <w:r>
        <w:rPr>
          <w:b/>
        </w:rPr>
        <w:t xml:space="preserve"> uczestnika</w:t>
      </w:r>
    </w:p>
    <w:p w14:paraId="283CB48B" w14:textId="27CBF979" w:rsidR="00FD5571" w:rsidRPr="0086734E" w:rsidRDefault="0086734E" w:rsidP="00CE1EE8">
      <w:pPr>
        <w:spacing w:line="240" w:lineRule="auto"/>
        <w:rPr>
          <w:b/>
          <w:color w:val="FF0000"/>
          <w:u w:val="single"/>
        </w:rPr>
      </w:pPr>
      <w:r w:rsidRPr="0086734E">
        <w:rPr>
          <w:b/>
          <w:color w:val="FF0000"/>
          <w:u w:val="single"/>
        </w:rPr>
        <w:t>Osobom, które wpłacą wpisowe po terminie określonym powyżej nie możemy zagwarantować udziału w Konferencji i Zjeździe</w:t>
      </w:r>
      <w:r w:rsidR="00927D2C" w:rsidRPr="0086734E">
        <w:rPr>
          <w:b/>
          <w:color w:val="FF0000"/>
          <w:u w:val="single"/>
        </w:rPr>
        <w:t>!</w:t>
      </w:r>
    </w:p>
    <w:p w14:paraId="3BE70EE4" w14:textId="77777777" w:rsidR="00CE1EE8" w:rsidRPr="00CE1EE8" w:rsidRDefault="00CE1EE8" w:rsidP="00CE1EE8">
      <w:pPr>
        <w:spacing w:line="240" w:lineRule="auto"/>
      </w:pPr>
    </w:p>
    <w:p w14:paraId="3E9FC697" w14:textId="77777777" w:rsidR="00E9660A" w:rsidRDefault="00E9660A" w:rsidP="00E9660A">
      <w:pPr>
        <w:jc w:val="center"/>
        <w:rPr>
          <w:b/>
        </w:rPr>
      </w:pPr>
    </w:p>
    <w:p w14:paraId="2A3304DD" w14:textId="085EF9BF" w:rsidR="0025628D" w:rsidRPr="00C34EC4" w:rsidRDefault="00E9660A" w:rsidP="00E9660A">
      <w:pPr>
        <w:jc w:val="center"/>
        <w:rPr>
          <w:b/>
        </w:rPr>
      </w:pPr>
      <w:r w:rsidRPr="00C34EC4">
        <w:rPr>
          <w:b/>
        </w:rPr>
        <w:t>KOMITET ORGANIZACYJNY</w:t>
      </w:r>
    </w:p>
    <w:p w14:paraId="024E696E" w14:textId="77777777" w:rsidR="00C34EC4" w:rsidRPr="00DA54D2" w:rsidRDefault="00D63FDE">
      <w:r>
        <w:t>p</w:t>
      </w:r>
      <w:r w:rsidR="00C34EC4" w:rsidRPr="00DA54D2">
        <w:t xml:space="preserve">rof. UPP dr hab. Paweł </w:t>
      </w:r>
      <w:r w:rsidR="00C34EC4" w:rsidRPr="00743876">
        <w:rPr>
          <w:smallCaps/>
        </w:rPr>
        <w:t>Sienkiewicz</w:t>
      </w:r>
      <w:r w:rsidR="00C34EC4" w:rsidRPr="00DA54D2">
        <w:t xml:space="preserve"> – przewodniczący</w:t>
      </w:r>
    </w:p>
    <w:p w14:paraId="152F5DF5" w14:textId="77777777" w:rsidR="00C34EC4" w:rsidRPr="00DA54D2" w:rsidRDefault="00D63FDE">
      <w:r>
        <w:t>p</w:t>
      </w:r>
      <w:r w:rsidR="00C34EC4" w:rsidRPr="00DA54D2">
        <w:t xml:space="preserve">rof. UPP dr hab. Beata </w:t>
      </w:r>
      <w:r w:rsidR="00C34EC4" w:rsidRPr="00743876">
        <w:rPr>
          <w:smallCaps/>
        </w:rPr>
        <w:t>Borowiak</w:t>
      </w:r>
      <w:r w:rsidR="00C34EC4" w:rsidRPr="00DA54D2">
        <w:t>-</w:t>
      </w:r>
      <w:r w:rsidR="00C34EC4" w:rsidRPr="00743876">
        <w:rPr>
          <w:smallCaps/>
        </w:rPr>
        <w:t>Sobkowiak</w:t>
      </w:r>
      <w:r w:rsidR="00C34EC4" w:rsidRPr="00DA54D2">
        <w:t xml:space="preserve"> – sekretarz</w:t>
      </w:r>
    </w:p>
    <w:p w14:paraId="55342DF0" w14:textId="77777777" w:rsidR="00C34EC4" w:rsidRPr="00DA54D2" w:rsidRDefault="00D63FDE">
      <w:r>
        <w:t>p</w:t>
      </w:r>
      <w:r w:rsidR="00C34EC4" w:rsidRPr="00DA54D2">
        <w:t xml:space="preserve">rof. </w:t>
      </w:r>
      <w:r w:rsidR="00BE7F2F" w:rsidRPr="00DA54D2">
        <w:t xml:space="preserve">UPP </w:t>
      </w:r>
      <w:r w:rsidR="00C34EC4" w:rsidRPr="00DA54D2">
        <w:t xml:space="preserve">dr hab. Marek </w:t>
      </w:r>
      <w:r w:rsidR="00C34EC4" w:rsidRPr="00743876">
        <w:rPr>
          <w:smallCaps/>
        </w:rPr>
        <w:t>Bunalski</w:t>
      </w:r>
      <w:r w:rsidR="00C34EC4" w:rsidRPr="00DA54D2">
        <w:t xml:space="preserve"> </w:t>
      </w:r>
      <w:r w:rsidR="00DA54D2">
        <w:t xml:space="preserve">– członek </w:t>
      </w:r>
    </w:p>
    <w:p w14:paraId="4DD327EE" w14:textId="77777777" w:rsidR="00C34EC4" w:rsidRPr="00DA54D2" w:rsidRDefault="00D63FDE">
      <w:r>
        <w:t>d</w:t>
      </w:r>
      <w:r w:rsidR="00C34EC4" w:rsidRPr="00DA54D2">
        <w:t xml:space="preserve">r Rafał </w:t>
      </w:r>
      <w:r w:rsidR="00C34EC4" w:rsidRPr="00743876">
        <w:rPr>
          <w:smallCaps/>
        </w:rPr>
        <w:t>Ruta</w:t>
      </w:r>
      <w:r w:rsidR="00DA54D2">
        <w:t xml:space="preserve"> – członek</w:t>
      </w:r>
    </w:p>
    <w:p w14:paraId="38AFA3D6" w14:textId="77777777" w:rsidR="0025628D" w:rsidRDefault="0025628D"/>
    <w:sectPr w:rsidR="0025628D" w:rsidSect="00276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wMTWyMDM2MzY0sDBT0lEKTi0uzszPAykwrAUAuJSuBCwAAAA="/>
  </w:docVars>
  <w:rsids>
    <w:rsidRoot w:val="00D23840"/>
    <w:rsid w:val="00037E6E"/>
    <w:rsid w:val="00054C1C"/>
    <w:rsid w:val="00057946"/>
    <w:rsid w:val="000C400F"/>
    <w:rsid w:val="001571A7"/>
    <w:rsid w:val="001E209A"/>
    <w:rsid w:val="002259A1"/>
    <w:rsid w:val="00255693"/>
    <w:rsid w:val="0025628D"/>
    <w:rsid w:val="00276BAA"/>
    <w:rsid w:val="002A22FF"/>
    <w:rsid w:val="002E3966"/>
    <w:rsid w:val="00403431"/>
    <w:rsid w:val="00426A7E"/>
    <w:rsid w:val="004312A5"/>
    <w:rsid w:val="00471C5B"/>
    <w:rsid w:val="00475F77"/>
    <w:rsid w:val="0050760D"/>
    <w:rsid w:val="0053485D"/>
    <w:rsid w:val="00567D1D"/>
    <w:rsid w:val="006811C2"/>
    <w:rsid w:val="00693284"/>
    <w:rsid w:val="0072591A"/>
    <w:rsid w:val="00743876"/>
    <w:rsid w:val="007D0926"/>
    <w:rsid w:val="00853BA1"/>
    <w:rsid w:val="0086734E"/>
    <w:rsid w:val="00881612"/>
    <w:rsid w:val="008963F4"/>
    <w:rsid w:val="008D5F42"/>
    <w:rsid w:val="00927D2C"/>
    <w:rsid w:val="00993676"/>
    <w:rsid w:val="00AD42E4"/>
    <w:rsid w:val="00AF3A11"/>
    <w:rsid w:val="00B65EFE"/>
    <w:rsid w:val="00BD7500"/>
    <w:rsid w:val="00BE7F2F"/>
    <w:rsid w:val="00C3351D"/>
    <w:rsid w:val="00C34EC4"/>
    <w:rsid w:val="00C46296"/>
    <w:rsid w:val="00C75F2B"/>
    <w:rsid w:val="00CE1EE8"/>
    <w:rsid w:val="00D23840"/>
    <w:rsid w:val="00D63FDE"/>
    <w:rsid w:val="00DA54D2"/>
    <w:rsid w:val="00E06CA9"/>
    <w:rsid w:val="00E720A3"/>
    <w:rsid w:val="00E9660A"/>
    <w:rsid w:val="00EA7681"/>
    <w:rsid w:val="00F311CB"/>
    <w:rsid w:val="00F40303"/>
    <w:rsid w:val="00FD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4B372"/>
  <w15:docId w15:val="{0470CD75-A156-40E9-81B7-5F43ED89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2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0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0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0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0A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54C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ceg.uw.edu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59486-F923-49AE-ABB5-DB1696D3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Bunalski</cp:lastModifiedBy>
  <cp:revision>7</cp:revision>
  <cp:lastPrinted>2022-01-12T08:59:00Z</cp:lastPrinted>
  <dcterms:created xsi:type="dcterms:W3CDTF">2022-01-12T08:58:00Z</dcterms:created>
  <dcterms:modified xsi:type="dcterms:W3CDTF">2022-01-13T08:44:00Z</dcterms:modified>
</cp:coreProperties>
</file>